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spacing w:val="26"/>
        </w:rPr>
        <w:t>Гражданское дело № 02-4</w:t>
      </w:r>
      <w:r>
        <w:rPr>
          <w:rFonts w:ascii="Times New Roman" w:eastAsia="Times New Roman" w:hAnsi="Times New Roman" w:cs="Times New Roman"/>
          <w:spacing w:val="26"/>
        </w:rPr>
        <w:t>915</w:t>
      </w:r>
      <w:r>
        <w:rPr>
          <w:rFonts w:ascii="Times New Roman" w:eastAsia="Times New Roman" w:hAnsi="Times New Roman" w:cs="Times New Roman"/>
          <w:spacing w:val="26"/>
        </w:rPr>
        <w:t>/1302/2025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  <w:spacing w:val="30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(резолютивная часть)</w:t>
      </w:r>
    </w:p>
    <w:p>
      <w:pPr>
        <w:spacing w:before="0" w:after="0"/>
      </w:pP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13.01.2026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ул. Совхозная, д.3</w:t>
      </w:r>
    </w:p>
    <w:p>
      <w:pPr>
        <w:spacing w:before="0" w:after="0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порядке упрощенного производства гражданское дело по исковому заявлению </w:t>
      </w:r>
      <w:r>
        <w:rPr>
          <w:rFonts w:ascii="Times New Roman" w:eastAsia="Times New Roman" w:hAnsi="Times New Roman" w:cs="Times New Roman"/>
        </w:rPr>
        <w:t>ПАО МФК «</w:t>
      </w:r>
      <w:r>
        <w:rPr>
          <w:rFonts w:ascii="Times New Roman" w:eastAsia="Times New Roman" w:hAnsi="Times New Roman" w:cs="Times New Roman"/>
        </w:rPr>
        <w:t>Займер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Якуповой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Айсылу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Вазиховне</w:t>
      </w:r>
      <w:r>
        <w:rPr>
          <w:rFonts w:ascii="Times New Roman" w:eastAsia="Times New Roman" w:hAnsi="Times New Roman" w:cs="Times New Roman"/>
        </w:rPr>
        <w:t xml:space="preserve"> о взыскании задолженности по договору займа №</w:t>
      </w:r>
      <w:r>
        <w:rPr>
          <w:rFonts w:ascii="Times New Roman" w:eastAsia="Times New Roman" w:hAnsi="Times New Roman" w:cs="Times New Roman"/>
        </w:rPr>
        <w:t>31252574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13.01.2025</w:t>
      </w:r>
      <w:r>
        <w:rPr>
          <w:rFonts w:ascii="Times New Roman" w:eastAsia="Times New Roman" w:hAnsi="Times New Roman" w:cs="Times New Roman"/>
        </w:rPr>
        <w:t xml:space="preserve"> года, судебных расходов,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 xml:space="preserve">. 194-199,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232.2, 232.4 Гражданского процессуального кодекса Российской Федерации,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12"/>
        </w:rPr>
        <w:t>решил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исковое заявление </w:t>
      </w:r>
      <w:r>
        <w:rPr>
          <w:rFonts w:ascii="Times New Roman" w:eastAsia="Times New Roman" w:hAnsi="Times New Roman" w:cs="Times New Roman"/>
        </w:rPr>
        <w:t>ПАО МФК «</w:t>
      </w:r>
      <w:r>
        <w:rPr>
          <w:rFonts w:ascii="Times New Roman" w:eastAsia="Times New Roman" w:hAnsi="Times New Roman" w:cs="Times New Roman"/>
        </w:rPr>
        <w:t>Займер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Якуповой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Айсылу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Вазиховне</w:t>
      </w:r>
      <w:r>
        <w:rPr>
          <w:rFonts w:ascii="Times New Roman" w:eastAsia="Times New Roman" w:hAnsi="Times New Roman" w:cs="Times New Roman"/>
        </w:rPr>
        <w:t xml:space="preserve"> о взыскании задолженности по договору займа №31252574 от 13.01.2025 года, судебных расходов – удовлетворить.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>Якуповой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Айсылу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Вазиховны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7rplc-12"/>
          <w:rFonts w:ascii="Times New Roman" w:eastAsia="Times New Roman" w:hAnsi="Times New Roman" w:cs="Times New Roman"/>
        </w:rPr>
        <w:t>...</w:t>
      </w:r>
      <w:r>
        <w:rPr>
          <w:rStyle w:val="cat-PassportDatagrp-24rplc-1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место жительства: </w:t>
      </w:r>
      <w:r>
        <w:rPr>
          <w:rStyle w:val="cat-UserDefinedgrp-28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паспорт </w:t>
      </w:r>
      <w:r>
        <w:rPr>
          <w:rStyle w:val="cat-UserDefinedgrp-29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пользу </w:t>
      </w:r>
      <w:r>
        <w:rPr>
          <w:rFonts w:ascii="Times New Roman" w:eastAsia="Times New Roman" w:hAnsi="Times New Roman" w:cs="Times New Roman"/>
        </w:rPr>
        <w:t>ПАО МФК «</w:t>
      </w:r>
      <w:r>
        <w:rPr>
          <w:rFonts w:ascii="Times New Roman" w:eastAsia="Times New Roman" w:hAnsi="Times New Roman" w:cs="Times New Roman"/>
        </w:rPr>
        <w:t>Займер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(ИНН</w:t>
      </w:r>
      <w:r>
        <w:rPr>
          <w:rFonts w:ascii="Times New Roman" w:eastAsia="Times New Roman" w:hAnsi="Times New Roman" w:cs="Times New Roman"/>
        </w:rPr>
        <w:t>5406836941</w:t>
      </w:r>
      <w:r>
        <w:rPr>
          <w:rFonts w:ascii="Times New Roman" w:eastAsia="Times New Roman" w:hAnsi="Times New Roman" w:cs="Times New Roman"/>
        </w:rPr>
        <w:t xml:space="preserve">) сумму долга по договору займа №31252574 от 13.01.2025 года, </w:t>
      </w:r>
      <w:r>
        <w:rPr>
          <w:rFonts w:ascii="Times New Roman" w:eastAsia="Times New Roman" w:hAnsi="Times New Roman" w:cs="Times New Roman"/>
        </w:rPr>
        <w:t>в размере 16075,00 руб., из которых: 7000,00 руб. - сумма займа, 1680,00 руб. проценты по договору за 30 дней пользования займом в период с 14.01.2025 г. по 12.02.2025 г. г., 6920,08 руб. - проценты за 246 дней пользования займом за период с 13.02.2025 г. по 17.10.2025 г., и 474,92 руб. - пеня за период с 13.02.2025 г. по 17.10.2025 г., а также государственную пошлину в размере 4000,00 руб., а всего взыскать – 20 075,00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Решение по результатам рассмотрения дела в порядке упрощенного производства может быть обжаловано в апелляционном порядке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путём подачи апелляционной жалобы через мирового судью судебного участка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округа-Югры.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left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35a0e098-c1e5-4870-bfcd-c62fbdee1dd0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27rplc-12">
    <w:name w:val="cat-ExternalSystemDefined grp-27 rplc-12"/>
    <w:basedOn w:val="DefaultParagraphFont"/>
  </w:style>
  <w:style w:type="character" w:customStyle="1" w:styleId="cat-PassportDatagrp-24rplc-13">
    <w:name w:val="cat-PassportData grp-24 rplc-13"/>
    <w:basedOn w:val="DefaultParagraphFont"/>
  </w:style>
  <w:style w:type="character" w:customStyle="1" w:styleId="cat-UserDefinedgrp-28rplc-15">
    <w:name w:val="cat-UserDefined grp-28 rplc-15"/>
    <w:basedOn w:val="DefaultParagraphFont"/>
  </w:style>
  <w:style w:type="character" w:customStyle="1" w:styleId="cat-UserDefinedgrp-29rplc-18">
    <w:name w:val="cat-UserDefined grp-29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